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-146685</wp:posOffset>
                </wp:positionV>
                <wp:extent cx="6913880" cy="1082040"/>
                <wp:effectExtent l="0" t="4445" r="1206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880" cy="1082040"/>
                          <a:chOff x="564" y="9793"/>
                          <a:chExt cx="10888" cy="170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9810"/>
                            <a:ext cx="1794" cy="1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B63" w:rsidRDefault="008A5B63" w:rsidP="008A5B63">
                              <w:pPr>
                                <w:ind w:left="720" w:hanging="720"/>
                              </w:pPr>
                              <w:r>
                                <w:rPr>
                                  <w:noProof/>
                                  <w:snapToGrid/>
                                </w:rPr>
                                <w:drawing>
                                  <wp:inline distT="0" distB="0" distL="0" distR="0">
                                    <wp:extent cx="960120" cy="982980"/>
                                    <wp:effectExtent l="0" t="0" r="0" b="7620"/>
                                    <wp:docPr id="5" name="Picture 5" descr="Acck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cck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9793"/>
                            <a:ext cx="5829" cy="1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B63" w:rsidRPr="00856F3A" w:rsidRDefault="008A5B63" w:rsidP="008A5B63">
                              <w:pPr>
                                <w:pStyle w:val="Heading1"/>
                                <w:spacing w:line="260" w:lineRule="exact"/>
                                <w:rPr>
                                  <w:rFonts w:ascii="Arial" w:hAnsi="Arial" w:cs="Arial"/>
                                  <w:b w:val="0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56F3A">
                                <w:rPr>
                                  <w:rFonts w:ascii="Arial" w:hAnsi="Arial" w:cs="Arial"/>
                                  <w:b w:val="0"/>
                                  <w:bCs/>
                                  <w:sz w:val="28"/>
                                  <w:szCs w:val="28"/>
                                </w:rPr>
                                <w:t>Associated Colleg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z w:val="28"/>
                                  <w:szCs w:val="28"/>
                                </w:rPr>
                                <w:t>es</w:t>
                              </w:r>
                              <w:r w:rsidRPr="00856F3A">
                                <w:rPr>
                                  <w:rFonts w:ascii="Arial" w:hAnsi="Arial" w:cs="Arial"/>
                                  <w:b w:val="0"/>
                                  <w:bCs/>
                                  <w:sz w:val="28"/>
                                  <w:szCs w:val="28"/>
                                </w:rPr>
                                <w:t xml:space="preserve"> of Central Kansas</w:t>
                              </w:r>
                            </w:p>
                            <w:p w:rsidR="008A5B63" w:rsidRDefault="008A5B63" w:rsidP="008A5B63">
                              <w:pPr>
                                <w:pStyle w:val="Heading1"/>
                                <w:spacing w:line="260" w:lineRule="exact"/>
                                <w:rPr>
                                  <w:rFonts w:ascii="Arial" w:hAnsi="Arial" w:cs="Arial"/>
                                  <w:b w:val="0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z w:val="22"/>
                                </w:rPr>
                                <w:t>Department of Special Education</w:t>
                              </w:r>
                            </w:p>
                            <w:p w:rsidR="008A5B63" w:rsidRDefault="008A5B63" w:rsidP="008A5B63">
                              <w:pPr>
                                <w:spacing w:line="260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210 South Main Street</w:t>
                              </w:r>
                            </w:p>
                            <w:p w:rsidR="008A5B63" w:rsidRDefault="008A5B63" w:rsidP="008A5B63">
                              <w:pPr>
                                <w:spacing w:line="260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McPherson, Kansas 67460</w:t>
                              </w:r>
                            </w:p>
                            <w:p w:rsidR="008A5B63" w:rsidRDefault="008A5B63" w:rsidP="008A5B63">
                              <w:pPr>
                                <w:spacing w:line="260" w:lineRule="exact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Phone: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  <w:t>620-241-5150</w:t>
                              </w:r>
                            </w:p>
                            <w:p w:rsidR="008A5B63" w:rsidRDefault="008A5B63" w:rsidP="008A5B63">
                              <w:pPr>
                                <w:spacing w:line="260" w:lineRule="exact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  <w:t>620-241-5153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588" y="11438"/>
                            <a:ext cx="8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.85pt;margin-top:-11.55pt;width:544.4pt;height:85.2pt;z-index:251659264" coordorigin="564,9793" coordsize="1088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64;top:9810;width:1794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A5B63" w:rsidRDefault="008A5B63" w:rsidP="008A5B63">
                        <w:pPr>
                          <w:ind w:left="720" w:hanging="720"/>
                        </w:pPr>
                        <w:r>
                          <w:rPr>
                            <w:noProof/>
                            <w:snapToGrid/>
                          </w:rPr>
                          <w:drawing>
                            <wp:inline distT="0" distB="0" distL="0" distR="0">
                              <wp:extent cx="960120" cy="982980"/>
                              <wp:effectExtent l="0" t="0" r="0" b="7620"/>
                              <wp:docPr id="5" name="Picture 5" descr="Acck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cck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012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433;top:9793;width:5829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A5B63" w:rsidRPr="00856F3A" w:rsidRDefault="008A5B63" w:rsidP="008A5B63">
                        <w:pPr>
                          <w:pStyle w:val="Heading1"/>
                          <w:spacing w:line="260" w:lineRule="exact"/>
                          <w:rPr>
                            <w:rFonts w:ascii="Arial" w:hAnsi="Arial" w:cs="Arial"/>
                            <w:b w:val="0"/>
                            <w:bCs/>
                            <w:sz w:val="28"/>
                            <w:szCs w:val="28"/>
                          </w:rPr>
                        </w:pPr>
                        <w:r w:rsidRPr="00856F3A">
                          <w:rPr>
                            <w:rFonts w:ascii="Arial" w:hAnsi="Arial" w:cs="Arial"/>
                            <w:b w:val="0"/>
                            <w:bCs/>
                            <w:sz w:val="28"/>
                            <w:szCs w:val="28"/>
                          </w:rPr>
                          <w:t>Associated Colleg</w:t>
                        </w:r>
                        <w:r>
                          <w:rPr>
                            <w:rFonts w:ascii="Arial" w:hAnsi="Arial" w:cs="Arial"/>
                            <w:b w:val="0"/>
                            <w:bCs/>
                            <w:sz w:val="28"/>
                            <w:szCs w:val="28"/>
                          </w:rPr>
                          <w:t>es</w:t>
                        </w:r>
                        <w:r w:rsidRPr="00856F3A">
                          <w:rPr>
                            <w:rFonts w:ascii="Arial" w:hAnsi="Arial" w:cs="Arial"/>
                            <w:b w:val="0"/>
                            <w:bCs/>
                            <w:sz w:val="28"/>
                            <w:szCs w:val="28"/>
                          </w:rPr>
                          <w:t xml:space="preserve"> of Central Kansas</w:t>
                        </w:r>
                      </w:p>
                      <w:p w:rsidR="008A5B63" w:rsidRDefault="008A5B63" w:rsidP="008A5B63">
                        <w:pPr>
                          <w:pStyle w:val="Heading1"/>
                          <w:spacing w:line="260" w:lineRule="exact"/>
                          <w:rPr>
                            <w:rFonts w:ascii="Arial" w:hAnsi="Arial" w:cs="Arial"/>
                            <w:b w:val="0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/>
                            <w:sz w:val="22"/>
                          </w:rPr>
                          <w:t>Department of Special Education</w:t>
                        </w:r>
                      </w:p>
                      <w:p w:rsidR="008A5B63" w:rsidRDefault="008A5B63" w:rsidP="008A5B63">
                        <w:pPr>
                          <w:spacing w:line="260" w:lineRule="exac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210 South Main Street</w:t>
                        </w:r>
                      </w:p>
                      <w:p w:rsidR="008A5B63" w:rsidRDefault="008A5B63" w:rsidP="008A5B63">
                        <w:pPr>
                          <w:spacing w:line="260" w:lineRule="exac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McPherson, Kansas 67460</w:t>
                        </w:r>
                      </w:p>
                      <w:p w:rsidR="008A5B63" w:rsidRDefault="008A5B63" w:rsidP="008A5B63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Phone: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  <w:t>620-241-5150</w:t>
                        </w:r>
                      </w:p>
                      <w:p w:rsidR="008A5B63" w:rsidRDefault="008A5B63" w:rsidP="008A5B63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Fax: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  <w:t>620-241-5153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588,11438" to="11452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 teacher liability insurance in the amount of </w:t>
      </w:r>
      <w:r>
        <w:rPr>
          <w:rFonts w:ascii="Times New Roman" w:hAnsi="Times New Roman"/>
          <w:b/>
        </w:rPr>
        <w:t>$1,000,000</w:t>
      </w:r>
      <w:r>
        <w:rPr>
          <w:rFonts w:ascii="Times New Roman" w:hAnsi="Times New Roman"/>
        </w:rPr>
        <w:t xml:space="preserve"> is required for all ACCK students placed in a classroom.  Students may purchase this type of insurance from any of the following.  </w:t>
      </w: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Kansas Student NEA (KSNEA) – Contact your campus Education Department.</w:t>
      </w:r>
    </w:p>
    <w:p w:rsidR="008A5B63" w:rsidRDefault="008A5B63" w:rsidP="008A5B63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8A5B63" w:rsidRDefault="008A5B63" w:rsidP="008A5B6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Educators Association International (CEAI), </w:t>
      </w:r>
      <w:hyperlink r:id="rId7" w:history="1">
        <w:r w:rsidRPr="008054E1">
          <w:rPr>
            <w:rStyle w:val="Hyperlink"/>
            <w:rFonts w:ascii="Times New Roman" w:hAnsi="Times New Roman"/>
          </w:rPr>
          <w:t>http://www.ceai.org</w:t>
        </w:r>
      </w:hyperlink>
      <w:r>
        <w:rPr>
          <w:rFonts w:ascii="Times New Roman" w:hAnsi="Times New Roman"/>
        </w:rPr>
        <w:t>, Membership Service Center Phone: (440) 250-9566; Toll Free: 1-888-798-1124; Fax: (440) 250-9584.</w:t>
      </w: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Insurance Companies - As a separate policy under "business pursuits" or as an endorsement for teacher professional liability added to a homeowner’s package.</w:t>
      </w: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for Exceptional Children (CEC) - The insurance cost is in addition to the membership fee.  </w:t>
      </w:r>
      <w:hyperlink r:id="rId8" w:history="1">
        <w:r w:rsidRPr="008054E1">
          <w:rPr>
            <w:rStyle w:val="Hyperlink"/>
            <w:rFonts w:ascii="Times New Roman" w:hAnsi="Times New Roman"/>
          </w:rPr>
          <w:t>http://www.cec.sped.org</w:t>
        </w:r>
      </w:hyperlink>
      <w:r>
        <w:rPr>
          <w:rFonts w:ascii="Times New Roman" w:hAnsi="Times New Roman"/>
        </w:rPr>
        <w:t>, Phone: 1-888-232-7733; Fax: 703-264-9494.</w:t>
      </w:r>
    </w:p>
    <w:p w:rsidR="008A5B63" w:rsidRDefault="008A5B63" w:rsidP="008A5B63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A5B63" w:rsidRDefault="008A5B63" w:rsidP="008A5B6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ASCD - Contact your education advisor at your home college.</w:t>
      </w:r>
    </w:p>
    <w:p w:rsidR="008A5B63" w:rsidRDefault="008A5B63" w:rsidP="008A5B63">
      <w:pPr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8A5B63" w:rsidRDefault="008A5B63" w:rsidP="008A5B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rPr>
          <w:rFonts w:ascii="Times New Roman" w:hAnsi="Times New Roman"/>
        </w:rPr>
      </w:pPr>
    </w:p>
    <w:p w:rsidR="00365809" w:rsidRPr="008A5B63" w:rsidRDefault="00365809" w:rsidP="008A5B63">
      <w:pPr>
        <w:tabs>
          <w:tab w:val="right" w:pos="9360"/>
        </w:tabs>
        <w:rPr>
          <w:rFonts w:ascii="Times New Roman" w:hAnsi="Times New Roman"/>
          <w:sz w:val="16"/>
        </w:rPr>
      </w:pPr>
      <w:bookmarkStart w:id="0" w:name="_GoBack"/>
      <w:bookmarkEnd w:id="0"/>
    </w:p>
    <w:sectPr w:rsidR="00365809" w:rsidRPr="008A5B63" w:rsidSect="008A5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5C8"/>
    <w:multiLevelType w:val="hybridMultilevel"/>
    <w:tmpl w:val="85245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3"/>
    <w:rsid w:val="00365809"/>
    <w:rsid w:val="008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63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A5B63"/>
    <w:pPr>
      <w:keepNext/>
      <w:tabs>
        <w:tab w:val="center" w:pos="4680"/>
      </w:tabs>
      <w:jc w:val="both"/>
      <w:outlineLvl w:val="0"/>
    </w:pPr>
    <w:rPr>
      <w:rFonts w:ascii="Univers" w:hAnsi="Univers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B63"/>
    <w:rPr>
      <w:rFonts w:ascii="Univers" w:eastAsia="Times New Roman" w:hAnsi="Univers" w:cs="Times New Roman"/>
      <w:b/>
      <w:snapToGrid w:val="0"/>
      <w:sz w:val="72"/>
      <w:szCs w:val="20"/>
    </w:rPr>
  </w:style>
  <w:style w:type="character" w:styleId="Hyperlink">
    <w:name w:val="Hyperlink"/>
    <w:rsid w:val="008A5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63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63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A5B63"/>
    <w:pPr>
      <w:keepNext/>
      <w:tabs>
        <w:tab w:val="center" w:pos="4680"/>
      </w:tabs>
      <w:jc w:val="both"/>
      <w:outlineLvl w:val="0"/>
    </w:pPr>
    <w:rPr>
      <w:rFonts w:ascii="Univers" w:hAnsi="Univers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B63"/>
    <w:rPr>
      <w:rFonts w:ascii="Univers" w:eastAsia="Times New Roman" w:hAnsi="Univers" w:cs="Times New Roman"/>
      <w:b/>
      <w:snapToGrid w:val="0"/>
      <w:sz w:val="72"/>
      <w:szCs w:val="20"/>
    </w:rPr>
  </w:style>
  <w:style w:type="character" w:styleId="Hyperlink">
    <w:name w:val="Hyperlink"/>
    <w:rsid w:val="008A5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63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.spe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1</cp:revision>
  <dcterms:created xsi:type="dcterms:W3CDTF">2015-08-20T20:27:00Z</dcterms:created>
  <dcterms:modified xsi:type="dcterms:W3CDTF">2015-08-20T20:27:00Z</dcterms:modified>
</cp:coreProperties>
</file>